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6D" w:rsidRDefault="0062746D" w:rsidP="0062746D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62746D" w:rsidRDefault="0062746D" w:rsidP="0062746D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62746D" w:rsidRDefault="0062746D" w:rsidP="0062746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2746D" w:rsidRDefault="0062746D" w:rsidP="0062746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62746D" w:rsidRDefault="0062746D" w:rsidP="0062746D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62746D" w:rsidRDefault="0062746D" w:rsidP="0062746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</w:t>
      </w:r>
    </w:p>
    <w:p w:rsidR="0062746D" w:rsidRDefault="0062746D" w:rsidP="006274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585 кв. м в кадастровом квартале 29:22:081603, расположенного в Исакогорском территориальном округе г. Архангельска </w:t>
      </w:r>
      <w:r>
        <w:rPr>
          <w:sz w:val="26"/>
          <w:szCs w:val="26"/>
        </w:rPr>
        <w:br/>
        <w:t xml:space="preserve">по ул. Привокзальной, д. 18; </w:t>
      </w:r>
    </w:p>
    <w:p w:rsidR="0062746D" w:rsidRDefault="0062746D" w:rsidP="006274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1 315 кв. м в кадастровом квартале 29:22:090111, расположенного в Цигломенском территориальном округе г. Архангельска </w:t>
      </w:r>
      <w:r>
        <w:rPr>
          <w:sz w:val="26"/>
          <w:szCs w:val="26"/>
        </w:rPr>
        <w:br/>
        <w:t xml:space="preserve">по ул. </w:t>
      </w:r>
      <w:proofErr w:type="spellStart"/>
      <w:r>
        <w:rPr>
          <w:sz w:val="26"/>
          <w:szCs w:val="26"/>
        </w:rPr>
        <w:t>Севстрой</w:t>
      </w:r>
      <w:proofErr w:type="spellEnd"/>
      <w:r>
        <w:rPr>
          <w:sz w:val="26"/>
          <w:szCs w:val="26"/>
        </w:rPr>
        <w:t xml:space="preserve">, д. 3; </w:t>
      </w:r>
    </w:p>
    <w:p w:rsidR="0062746D" w:rsidRDefault="0062746D" w:rsidP="006274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1 195 кв. м в кадастровом квартале 29:22:090111, расположенного в Цигломенском территориальном округе г. Архангельска </w:t>
      </w:r>
      <w:r>
        <w:rPr>
          <w:sz w:val="26"/>
          <w:szCs w:val="26"/>
        </w:rPr>
        <w:br/>
        <w:t xml:space="preserve">по ул. </w:t>
      </w:r>
      <w:proofErr w:type="spellStart"/>
      <w:r>
        <w:rPr>
          <w:sz w:val="26"/>
          <w:szCs w:val="26"/>
        </w:rPr>
        <w:t>Севстрой</w:t>
      </w:r>
      <w:proofErr w:type="spellEnd"/>
      <w:r>
        <w:rPr>
          <w:sz w:val="26"/>
          <w:szCs w:val="26"/>
        </w:rPr>
        <w:t xml:space="preserve">, д. 2, корп. 2; </w:t>
      </w:r>
    </w:p>
    <w:p w:rsidR="0062746D" w:rsidRDefault="0062746D" w:rsidP="006274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1 868 кв. м в кадастровом квартале 29:22:090111, расположенного в Цигломенском территориальном округе г. Архангельска </w:t>
      </w:r>
      <w:r>
        <w:rPr>
          <w:sz w:val="26"/>
          <w:szCs w:val="26"/>
        </w:rPr>
        <w:br/>
        <w:t xml:space="preserve">по ул. </w:t>
      </w:r>
      <w:proofErr w:type="spellStart"/>
      <w:r>
        <w:rPr>
          <w:sz w:val="26"/>
          <w:szCs w:val="26"/>
        </w:rPr>
        <w:t>Севстрой</w:t>
      </w:r>
      <w:proofErr w:type="spellEnd"/>
      <w:r>
        <w:rPr>
          <w:sz w:val="26"/>
          <w:szCs w:val="26"/>
        </w:rPr>
        <w:t xml:space="preserve">, д. 5; </w:t>
      </w:r>
    </w:p>
    <w:p w:rsidR="0062746D" w:rsidRDefault="0062746D" w:rsidP="006274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1 791 кв. м в кадастровом квартале 29:22:080402, расположенного в Исакогорском территориальном округе г. Архангельска </w:t>
      </w:r>
      <w:r>
        <w:rPr>
          <w:sz w:val="26"/>
          <w:szCs w:val="26"/>
        </w:rPr>
        <w:br/>
        <w:t xml:space="preserve">по ул. Тупиковой, д. 9, </w:t>
      </w:r>
    </w:p>
    <w:p w:rsidR="0062746D" w:rsidRDefault="0062746D" w:rsidP="0062746D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"Размещение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</w:t>
      </w:r>
      <w:r>
        <w:rPr>
          <w:sz w:val="26"/>
          <w:szCs w:val="26"/>
        </w:rPr>
        <w:br/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</w:t>
      </w:r>
      <w:r>
        <w:rPr>
          <w:sz w:val="26"/>
          <w:szCs w:val="26"/>
        </w:rPr>
        <w:br/>
        <w:t xml:space="preserve">не составляет более 15% общей площади помещений дома"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- 2.1.1).</w:t>
      </w:r>
    </w:p>
    <w:p w:rsidR="0062746D" w:rsidRDefault="0062746D" w:rsidP="0062746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FF0000"/>
          <w:sz w:val="26"/>
          <w:szCs w:val="26"/>
        </w:rPr>
        <w:t>.</w:t>
      </w:r>
      <w:bookmarkStart w:id="0" w:name="_GoBack"/>
      <w:bookmarkEnd w:id="0"/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"8" марта 2024 года по "13" марта 2024 года.</w:t>
      </w:r>
    </w:p>
    <w:p w:rsidR="0062746D" w:rsidRDefault="0062746D" w:rsidP="0062746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земельных участков"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2746D" w:rsidTr="0062746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6D" w:rsidRDefault="0062746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6D" w:rsidRDefault="0062746D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Схемы расположения земельных участков на кадастровом плане территорий,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62746D" w:rsidRDefault="0062746D" w:rsidP="0062746D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8 марта 2024 года:</w:t>
      </w:r>
    </w:p>
    <w:p w:rsidR="0062746D" w:rsidRDefault="0062746D" w:rsidP="0062746D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62746D" w:rsidRDefault="0062746D" w:rsidP="0062746D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62746D" w:rsidRDefault="0062746D" w:rsidP="0062746D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Экспозиция открыта с "8" марта 2024 года по "13" марта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2746D" w:rsidRDefault="0062746D" w:rsidP="0062746D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62746D" w:rsidRDefault="0062746D" w:rsidP="0062746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62746D" w:rsidTr="0062746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6D" w:rsidRDefault="0062746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6D" w:rsidRDefault="0062746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6D" w:rsidRDefault="0062746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2746D" w:rsidTr="0062746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6D" w:rsidRDefault="006274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6D" w:rsidRDefault="006274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62746D" w:rsidRDefault="0062746D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6D" w:rsidRDefault="0062746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2746D" w:rsidRDefault="0062746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62746D" w:rsidRDefault="0062746D" w:rsidP="0062746D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2746D" w:rsidRDefault="0062746D" w:rsidP="0062746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62746D" w:rsidRDefault="0062746D" w:rsidP="0062746D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62746D" w:rsidRDefault="0062746D" w:rsidP="0062746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2746D" w:rsidRDefault="0062746D" w:rsidP="0062746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62746D" w:rsidRDefault="0062746D" w:rsidP="0062746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2746D" w:rsidRDefault="0062746D" w:rsidP="0062746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62746D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4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46D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242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2024-02-16T06:48:00Z</dcterms:created>
  <dcterms:modified xsi:type="dcterms:W3CDTF">2024-02-16T06:49:00Z</dcterms:modified>
</cp:coreProperties>
</file>